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350"/>
        <w:gridCol w:w="270"/>
        <w:gridCol w:w="4320"/>
        <w:gridCol w:w="2070"/>
        <w:gridCol w:w="2430"/>
        <w:gridCol w:w="2160"/>
        <w:gridCol w:w="1170"/>
        <w:gridCol w:w="1170"/>
        <w:gridCol w:w="1710"/>
      </w:tblGrid>
      <w:tr w:rsidR="003560AA" w:rsidTr="003560AA">
        <w:tc>
          <w:tcPr>
            <w:tcW w:w="1728" w:type="dxa"/>
            <w:shd w:val="pct12" w:color="auto" w:fill="FFFFFF"/>
          </w:tcPr>
          <w:p w:rsidR="003632B5" w:rsidRPr="001A0194" w:rsidRDefault="003632B5" w:rsidP="003560AA">
            <w:pPr>
              <w:jc w:val="center"/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</w:pPr>
            <w:r w:rsidRPr="001A0194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AGENCY</w:t>
            </w:r>
          </w:p>
          <w:p w:rsidR="003632B5" w:rsidRPr="001A0194" w:rsidRDefault="003632B5" w:rsidP="003560AA">
            <w:pPr>
              <w:jc w:val="center"/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350" w:type="dxa"/>
            <w:shd w:val="pct12" w:color="auto" w:fill="FFFFFF"/>
          </w:tcPr>
          <w:p w:rsidR="003632B5" w:rsidRPr="001A0194" w:rsidRDefault="003632B5" w:rsidP="003560AA">
            <w:pPr>
              <w:jc w:val="center"/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</w:pPr>
            <w:r w:rsidRPr="001A0194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PROGRAM</w:t>
            </w:r>
          </w:p>
        </w:tc>
        <w:tc>
          <w:tcPr>
            <w:tcW w:w="4590" w:type="dxa"/>
            <w:gridSpan w:val="2"/>
            <w:shd w:val="pct12" w:color="auto" w:fill="FFFFFF"/>
          </w:tcPr>
          <w:p w:rsidR="003632B5" w:rsidRPr="001A0194" w:rsidRDefault="003632B5" w:rsidP="003560AA">
            <w:pPr>
              <w:jc w:val="center"/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</w:pPr>
            <w:r w:rsidRPr="001A0194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SERVICE DESCRIPTION</w:t>
            </w:r>
          </w:p>
        </w:tc>
        <w:tc>
          <w:tcPr>
            <w:tcW w:w="2070" w:type="dxa"/>
            <w:shd w:val="pct12" w:color="auto" w:fill="FFFFFF"/>
          </w:tcPr>
          <w:p w:rsidR="003632B5" w:rsidRPr="001A0194" w:rsidRDefault="003632B5" w:rsidP="003560AA">
            <w:pPr>
              <w:jc w:val="center"/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</w:pPr>
            <w:r w:rsidRPr="001A0194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TARGET POPULATION (e.g., age, gender, criteria for participation)</w:t>
            </w:r>
          </w:p>
        </w:tc>
        <w:tc>
          <w:tcPr>
            <w:tcW w:w="2430" w:type="dxa"/>
            <w:shd w:val="pct12" w:color="auto" w:fill="FFFFFF"/>
          </w:tcPr>
          <w:p w:rsidR="003632B5" w:rsidRPr="001A0194" w:rsidRDefault="003632B5" w:rsidP="003560AA">
            <w:pPr>
              <w:jc w:val="center"/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</w:pPr>
            <w:r w:rsidRPr="001A0194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FUNDING SOURCE</w:t>
            </w:r>
          </w:p>
        </w:tc>
        <w:tc>
          <w:tcPr>
            <w:tcW w:w="2160" w:type="dxa"/>
            <w:shd w:val="pct12" w:color="auto" w:fill="FFFFFF"/>
          </w:tcPr>
          <w:p w:rsidR="003632B5" w:rsidRPr="001A0194" w:rsidRDefault="003632B5" w:rsidP="003560AA">
            <w:pPr>
              <w:jc w:val="center"/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</w:pPr>
            <w:r w:rsidRPr="001A0194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PARTNERSHIPS/</w:t>
            </w:r>
          </w:p>
          <w:p w:rsidR="003632B5" w:rsidRPr="001A0194" w:rsidRDefault="003632B5" w:rsidP="003560AA">
            <w:pPr>
              <w:jc w:val="center"/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</w:pPr>
            <w:r w:rsidRPr="001A0194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AGREEMENTS</w:t>
            </w:r>
          </w:p>
        </w:tc>
        <w:tc>
          <w:tcPr>
            <w:tcW w:w="1170" w:type="dxa"/>
            <w:shd w:val="pct12" w:color="auto" w:fill="FFFFFF"/>
          </w:tcPr>
          <w:p w:rsidR="003632B5" w:rsidRPr="001A0194" w:rsidRDefault="003632B5" w:rsidP="003560AA">
            <w:pPr>
              <w:jc w:val="center"/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</w:pPr>
            <w:r w:rsidRPr="001A0194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# of youth referred annually</w:t>
            </w:r>
          </w:p>
        </w:tc>
        <w:tc>
          <w:tcPr>
            <w:tcW w:w="1170" w:type="dxa"/>
            <w:shd w:val="pct12" w:color="auto" w:fill="FFFFFF"/>
          </w:tcPr>
          <w:p w:rsidR="003632B5" w:rsidRPr="001A0194" w:rsidRDefault="003632B5" w:rsidP="003560AA">
            <w:pPr>
              <w:jc w:val="center"/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</w:pPr>
            <w:r w:rsidRPr="001A0194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# of youth who complete annually</w:t>
            </w:r>
          </w:p>
        </w:tc>
        <w:tc>
          <w:tcPr>
            <w:tcW w:w="1710" w:type="dxa"/>
            <w:shd w:val="pct12" w:color="auto" w:fill="FFFFFF"/>
          </w:tcPr>
          <w:p w:rsidR="003632B5" w:rsidRPr="001A0194" w:rsidRDefault="003632B5" w:rsidP="003560AA">
            <w:pPr>
              <w:jc w:val="center"/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</w:pPr>
            <w:r w:rsidRPr="001A0194">
              <w:rPr>
                <w:rFonts w:ascii="Calibri" w:hAnsi="Calibri"/>
                <w:b/>
                <w:color w:val="244061" w:themeColor="accent1" w:themeShade="80"/>
                <w:sz w:val="22"/>
                <w:szCs w:val="22"/>
              </w:rPr>
              <w:t>Average length of completion</w:t>
            </w:r>
          </w:p>
        </w:tc>
      </w:tr>
      <w:tr w:rsidR="003632B5" w:rsidRPr="00F24F33" w:rsidTr="003560AA">
        <w:tc>
          <w:tcPr>
            <w:tcW w:w="18378" w:type="dxa"/>
            <w:gridSpan w:val="10"/>
            <w:shd w:val="clear" w:color="auto" w:fill="B6DDE8" w:themeFill="accent5" w:themeFillTint="66"/>
          </w:tcPr>
          <w:p w:rsidR="003632B5" w:rsidRPr="001A0194" w:rsidRDefault="003632B5" w:rsidP="005C2EA8">
            <w:pPr>
              <w:rPr>
                <w:rFonts w:ascii="Calibri" w:hAnsi="Calibri"/>
                <w:b/>
                <w:color w:val="244061" w:themeColor="accent1" w:themeShade="80"/>
                <w:szCs w:val="24"/>
              </w:rPr>
            </w:pPr>
            <w:r w:rsidRPr="001A0194">
              <w:rPr>
                <w:rFonts w:ascii="Calibri" w:hAnsi="Calibri"/>
                <w:b/>
                <w:color w:val="244061" w:themeColor="accent1" w:themeShade="80"/>
                <w:szCs w:val="24"/>
              </w:rPr>
              <w:t>Courts</w:t>
            </w:r>
            <w:r w:rsidR="005C2EA8">
              <w:rPr>
                <w:rFonts w:ascii="Calibri" w:hAnsi="Calibri"/>
                <w:b/>
                <w:color w:val="244061" w:themeColor="accent1" w:themeShade="80"/>
                <w:szCs w:val="24"/>
              </w:rPr>
              <w:t xml:space="preserve"> / Probation System - </w:t>
            </w:r>
            <w:r w:rsidRPr="001A0194">
              <w:rPr>
                <w:rFonts w:ascii="Calibri" w:hAnsi="Calibri"/>
                <w:b/>
                <w:color w:val="244061" w:themeColor="accent1" w:themeShade="80"/>
                <w:szCs w:val="24"/>
              </w:rPr>
              <w:t xml:space="preserve"> Programs/Services</w:t>
            </w:r>
          </w:p>
        </w:tc>
      </w:tr>
      <w:tr w:rsidR="003560AA" w:rsidRPr="00F24F33" w:rsidTr="001C7A70">
        <w:tc>
          <w:tcPr>
            <w:tcW w:w="1728" w:type="dxa"/>
          </w:tcPr>
          <w:p w:rsidR="003632B5" w:rsidRPr="00F24F33" w:rsidRDefault="003632B5" w:rsidP="003632B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2EA8" w:rsidRDefault="005C2EA8" w:rsidP="009E3B2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Examples:</w:t>
            </w:r>
          </w:p>
          <w:p w:rsidR="003632B5" w:rsidRPr="00F24F33" w:rsidRDefault="009E3B24" w:rsidP="009E3B2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ASMEP </w:t>
            </w:r>
          </w:p>
        </w:tc>
        <w:tc>
          <w:tcPr>
            <w:tcW w:w="4320" w:type="dxa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Anger &amp; Stress Management Educational Program for Juveniles</w:t>
            </w:r>
            <w:r w:rsidR="003560AA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2070" w:type="dxa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Juveniles, ages 17 &amp; under</w:t>
            </w:r>
            <w:r w:rsidR="003560AA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10-20</w:t>
            </w:r>
          </w:p>
        </w:tc>
        <w:tc>
          <w:tcPr>
            <w:tcW w:w="1170" w:type="dxa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1710" w:type="dxa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 weeks</w:t>
            </w:r>
          </w:p>
        </w:tc>
      </w:tr>
      <w:tr w:rsidR="003560AA" w:rsidRPr="00F24F33" w:rsidTr="001C7A70">
        <w:tc>
          <w:tcPr>
            <w:tcW w:w="1728" w:type="dxa"/>
          </w:tcPr>
          <w:p w:rsidR="003632B5" w:rsidRPr="00F24F33" w:rsidRDefault="003632B5" w:rsidP="009E3B2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CCPEP</w:t>
            </w:r>
          </w:p>
        </w:tc>
        <w:tc>
          <w:tcPr>
            <w:tcW w:w="4320" w:type="dxa"/>
          </w:tcPr>
          <w:p w:rsidR="003632B5" w:rsidRPr="00F24F33" w:rsidRDefault="009E3B24" w:rsidP="009E3B2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Court Crime Prevention Educational Program for Juveniles</w:t>
            </w:r>
            <w:r w:rsidR="003560AA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2070" w:type="dxa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Juveniles, ages 17 &amp; under</w:t>
            </w:r>
            <w:r w:rsidR="003560AA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64</w:t>
            </w:r>
          </w:p>
        </w:tc>
        <w:tc>
          <w:tcPr>
            <w:tcW w:w="1170" w:type="dxa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32</w:t>
            </w:r>
          </w:p>
        </w:tc>
        <w:tc>
          <w:tcPr>
            <w:tcW w:w="1710" w:type="dxa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 weeks</w:t>
            </w:r>
          </w:p>
        </w:tc>
      </w:tr>
      <w:tr w:rsidR="003560AA" w:rsidRPr="00F24F33" w:rsidTr="001C7A70">
        <w:tc>
          <w:tcPr>
            <w:tcW w:w="1728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CS</w:t>
            </w:r>
          </w:p>
        </w:tc>
        <w:tc>
          <w:tcPr>
            <w:tcW w:w="4320" w:type="dxa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Community Service Program</w:t>
            </w:r>
            <w:r w:rsidR="003560AA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2070" w:type="dxa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Juveniles, ages 17 &amp; under</w:t>
            </w:r>
            <w:r w:rsidR="003560AA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  <w:tc>
          <w:tcPr>
            <w:tcW w:w="1170" w:type="dxa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50</w:t>
            </w:r>
          </w:p>
        </w:tc>
        <w:tc>
          <w:tcPr>
            <w:tcW w:w="1710" w:type="dxa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 year</w:t>
            </w:r>
          </w:p>
        </w:tc>
      </w:tr>
      <w:tr w:rsidR="003560AA" w:rsidRPr="00F24F33" w:rsidTr="001C7A70">
        <w:tc>
          <w:tcPr>
            <w:tcW w:w="1728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Peer Mediation</w:t>
            </w:r>
          </w:p>
        </w:tc>
        <w:tc>
          <w:tcPr>
            <w:tcW w:w="4320" w:type="dxa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Peer Mediation &amp; Conflict Resolution</w:t>
            </w:r>
            <w:r w:rsidR="003560AA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2070" w:type="dxa"/>
          </w:tcPr>
          <w:p w:rsidR="003632B5" w:rsidRPr="00F24F33" w:rsidRDefault="009E3B24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Court Ordered</w:t>
            </w:r>
            <w:r w:rsidR="003560AA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203A0B" w:rsidRPr="00F24F33" w:rsidRDefault="00203A0B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Public &amp; Private Schools</w:t>
            </w:r>
          </w:p>
        </w:tc>
        <w:tc>
          <w:tcPr>
            <w:tcW w:w="11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3632B5" w:rsidRPr="00F24F33" w:rsidRDefault="00203A0B" w:rsidP="00FE09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 days</w:t>
            </w:r>
          </w:p>
        </w:tc>
      </w:tr>
      <w:tr w:rsidR="003560AA" w:rsidRPr="00F24F33" w:rsidTr="001C7A70">
        <w:tc>
          <w:tcPr>
            <w:tcW w:w="1728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3632B5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8F0334" w:rsidRPr="00F24F33" w:rsidRDefault="008F0334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560AA" w:rsidRPr="00F24F33" w:rsidTr="001C7A70">
        <w:tc>
          <w:tcPr>
            <w:tcW w:w="1728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8F0334" w:rsidRDefault="008F0334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560AA" w:rsidRPr="00F24F33" w:rsidTr="001C7A70">
        <w:tc>
          <w:tcPr>
            <w:tcW w:w="1728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8F0334" w:rsidRDefault="008F0334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560AA" w:rsidRPr="00F24F33" w:rsidTr="001C7A70">
        <w:tc>
          <w:tcPr>
            <w:tcW w:w="1728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3632B5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560AA" w:rsidRPr="00F24F33" w:rsidTr="001C7A70">
        <w:tc>
          <w:tcPr>
            <w:tcW w:w="1728" w:type="dxa"/>
          </w:tcPr>
          <w:p w:rsidR="003632B5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3632B5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3632B5" w:rsidRPr="00F24F33" w:rsidRDefault="003632B5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C2EA8" w:rsidRPr="00F24F33" w:rsidTr="001C7A70">
        <w:tc>
          <w:tcPr>
            <w:tcW w:w="1728" w:type="dxa"/>
          </w:tcPr>
          <w:p w:rsidR="005C2EA8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C2EA8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2EA8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C2EA8" w:rsidRPr="00F24F33" w:rsidTr="001C7A70">
        <w:tc>
          <w:tcPr>
            <w:tcW w:w="1728" w:type="dxa"/>
          </w:tcPr>
          <w:p w:rsidR="005C2EA8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C2EA8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2EA8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C2EA8" w:rsidRPr="00F24F33" w:rsidTr="001C7A70">
        <w:tc>
          <w:tcPr>
            <w:tcW w:w="1728" w:type="dxa"/>
          </w:tcPr>
          <w:p w:rsidR="005C2EA8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C2EA8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2EA8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C2EA8" w:rsidRPr="00F24F33" w:rsidTr="001C7A70">
        <w:tc>
          <w:tcPr>
            <w:tcW w:w="1728" w:type="dxa"/>
          </w:tcPr>
          <w:p w:rsidR="005C2EA8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5C2EA8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2EA8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5C2EA8" w:rsidRPr="00F24F33" w:rsidRDefault="005C2EA8" w:rsidP="00FE09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3632B5" w:rsidRDefault="003632B5" w:rsidP="005C2EA8">
      <w:bookmarkStart w:id="0" w:name="_GoBack"/>
      <w:bookmarkEnd w:id="0"/>
    </w:p>
    <w:sectPr w:rsidR="003632B5" w:rsidSect="005C2EA8">
      <w:headerReference w:type="default" r:id="rId8"/>
      <w:footerReference w:type="default" r:id="rId9"/>
      <w:pgSz w:w="20160" w:h="12240" w:orient="landscape" w:code="5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F1F" w:rsidRDefault="006A0F1F" w:rsidP="00772E4A">
      <w:r>
        <w:separator/>
      </w:r>
    </w:p>
  </w:endnote>
  <w:endnote w:type="continuationSeparator" w:id="0">
    <w:p w:rsidR="006A0F1F" w:rsidRDefault="006A0F1F" w:rsidP="0077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4A" w:rsidRDefault="00772E4A" w:rsidP="001A0194">
    <w:pPr>
      <w:pStyle w:val="Footer"/>
      <w:jc w:val="right"/>
    </w:pPr>
    <w:r>
      <w:rPr>
        <w:noProof/>
      </w:rPr>
      <w:drawing>
        <wp:inline distT="0" distB="0" distL="0" distR="0" wp14:anchorId="06819109" wp14:editId="33A5CB0E">
          <wp:extent cx="1495168" cy="64703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K N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95" cy="64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2E4A" w:rsidRDefault="00772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F1F" w:rsidRDefault="006A0F1F" w:rsidP="00772E4A">
      <w:r>
        <w:separator/>
      </w:r>
    </w:p>
  </w:footnote>
  <w:footnote w:type="continuationSeparator" w:id="0">
    <w:p w:rsidR="006A0F1F" w:rsidRDefault="006A0F1F" w:rsidP="00772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194" w:rsidRPr="005C2EA8" w:rsidRDefault="00F33387" w:rsidP="00F33387">
    <w:pPr>
      <w:pStyle w:val="Header"/>
      <w:tabs>
        <w:tab w:val="center" w:pos="8640"/>
        <w:tab w:val="left" w:pos="15795"/>
      </w:tabs>
      <w:rPr>
        <w:rFonts w:asciiTheme="minorHAnsi" w:hAnsiTheme="minorHAnsi"/>
        <w:b/>
        <w:color w:val="1F497D" w:themeColor="text2"/>
        <w:sz w:val="28"/>
        <w:szCs w:val="28"/>
      </w:rPr>
    </w:pPr>
    <w:r>
      <w:rPr>
        <w:color w:val="244061" w:themeColor="accent1" w:themeShade="80"/>
        <w:sz w:val="32"/>
        <w:szCs w:val="32"/>
      </w:rPr>
      <w:tab/>
    </w:r>
    <w:r w:rsidR="001A0194" w:rsidRPr="005C2EA8">
      <w:rPr>
        <w:rFonts w:asciiTheme="minorHAnsi" w:hAnsiTheme="minorHAnsi"/>
        <w:b/>
        <w:color w:val="244061" w:themeColor="accent1" w:themeShade="80"/>
        <w:sz w:val="28"/>
        <w:szCs w:val="28"/>
      </w:rPr>
      <w:t xml:space="preserve">Courts </w:t>
    </w:r>
    <w:r w:rsidR="005C2EA8" w:rsidRPr="005C2EA8">
      <w:rPr>
        <w:rFonts w:asciiTheme="minorHAnsi" w:hAnsiTheme="minorHAnsi"/>
        <w:b/>
        <w:color w:val="244061" w:themeColor="accent1" w:themeShade="80"/>
        <w:sz w:val="28"/>
        <w:szCs w:val="28"/>
      </w:rPr>
      <w:t xml:space="preserve">/ Probation System - </w:t>
    </w:r>
    <w:r w:rsidR="001A0194" w:rsidRPr="005C2EA8">
      <w:rPr>
        <w:rFonts w:asciiTheme="minorHAnsi" w:hAnsiTheme="minorHAnsi"/>
        <w:b/>
        <w:color w:val="244061" w:themeColor="accent1" w:themeShade="80"/>
        <w:sz w:val="28"/>
        <w:szCs w:val="28"/>
      </w:rPr>
      <w:t>Comprehensive Inventory of Internal and External Programs and Services</w:t>
    </w:r>
    <w:r w:rsidRPr="005C2EA8">
      <w:rPr>
        <w:rFonts w:asciiTheme="minorHAnsi" w:hAnsiTheme="minorHAnsi"/>
        <w:b/>
        <w:color w:val="244061" w:themeColor="accent1" w:themeShade="80"/>
        <w:sz w:val="28"/>
        <w:szCs w:val="28"/>
      </w:rPr>
      <w:tab/>
    </w:r>
  </w:p>
  <w:p w:rsidR="001A0194" w:rsidRPr="001A0194" w:rsidRDefault="001A0194">
    <w:pPr>
      <w:pStyle w:val="Header"/>
      <w:rPr>
        <w:color w:val="1F497D" w:themeColor="text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B5"/>
    <w:rsid w:val="001A0194"/>
    <w:rsid w:val="001C7A70"/>
    <w:rsid w:val="001D0EBB"/>
    <w:rsid w:val="00203A0B"/>
    <w:rsid w:val="002C27A8"/>
    <w:rsid w:val="003560AA"/>
    <w:rsid w:val="003632B5"/>
    <w:rsid w:val="00367760"/>
    <w:rsid w:val="005C2050"/>
    <w:rsid w:val="005C2EA8"/>
    <w:rsid w:val="00681068"/>
    <w:rsid w:val="006A0F1F"/>
    <w:rsid w:val="006D7DCE"/>
    <w:rsid w:val="006E5F65"/>
    <w:rsid w:val="00772E4A"/>
    <w:rsid w:val="008F0334"/>
    <w:rsid w:val="009E3B24"/>
    <w:rsid w:val="00A84F1A"/>
    <w:rsid w:val="00C3145A"/>
    <w:rsid w:val="00D64967"/>
    <w:rsid w:val="00DA0E77"/>
    <w:rsid w:val="00E50D75"/>
    <w:rsid w:val="00ED4655"/>
    <w:rsid w:val="00F3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2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E4A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72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E4A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E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2B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E4A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72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E4A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E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E1A9B-4C9A-4764-872F-7611A3B9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Guam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Harp</dc:creator>
  <cp:lastModifiedBy>John Tuell</cp:lastModifiedBy>
  <cp:revision>2</cp:revision>
  <dcterms:created xsi:type="dcterms:W3CDTF">2015-09-06T13:53:00Z</dcterms:created>
  <dcterms:modified xsi:type="dcterms:W3CDTF">2015-09-06T13:53:00Z</dcterms:modified>
</cp:coreProperties>
</file>